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Mom has the most gold.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The colt was on the grass.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The troll told the child to jump.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The kind kids did stroll by the lake.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The postman came to my home.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rtl w:val="0"/>
        </w:rPr>
        <w:t xml:space="preserve">Mom did scold me for the ink spot on the bed.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