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b w:val="1"/>
          <w:sz w:val="46"/>
          <w:szCs w:val="46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6"/>
          <w:szCs w:val="46"/>
          <w:rtl w:val="0"/>
        </w:rPr>
        <w:t xml:space="preserve">A Gift from a Pal</w:t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b w:val="1"/>
          <w:sz w:val="46"/>
          <w:szCs w:val="46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6"/>
          <w:szCs w:val="46"/>
          <w:rtl w:val="0"/>
        </w:rPr>
        <w:t xml:space="preserve">Lucy sat on the step.  She felt glum. Her  friend Cece had a pet frog.  Lucy did not.  She did fret that she did not have a pet frog.  A pet frog can jump and hop and is a very fun pet.  Mom sat on the top step.  Mom said, “Get up Lucy! Cece has a gift for you!” Lucy got up fast and ran to see Cece.  Lucy got the gift from Cece.  The gift was a pet frog in a box. A pet frog can  jump and hop!  Lucy was glad.  She had the best pet frog and  the best pal! </w:t>
      </w:r>
    </w:p>
    <w:p w:rsidR="00000000" w:rsidDel="00000000" w:rsidP="00000000" w:rsidRDefault="00000000" w:rsidRPr="00000000" w14:paraId="00000004">
      <w:pPr>
        <w:rPr>
          <w:rFonts w:ascii="Happy Monkey" w:cs="Happy Monkey" w:eastAsia="Happy Monkey" w:hAnsi="Happy Monkey"/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appy Monkey" w:cs="Happy Monkey" w:eastAsia="Happy Monkey" w:hAnsi="Happy Monkey"/>
          <w:b w:val="1"/>
          <w:sz w:val="46"/>
          <w:szCs w:val="46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6"/>
          <w:szCs w:val="46"/>
        </w:rPr>
        <w:drawing>
          <wp:inline distB="114300" distT="114300" distL="114300" distR="114300">
            <wp:extent cx="1585913" cy="1585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58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