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390650" cy="123825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60200" y="3170400"/>
                          <a:ext cx="13716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C=closed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O= open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SE= Silent 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VT = Vowel team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VR= Vowel 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CLE= consonant -le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1390650" cy="1238250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-228599</wp:posOffset>
                </wp:positionV>
                <wp:extent cx="2990850" cy="141478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0100" y="3082135"/>
                          <a:ext cx="2971800" cy="139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Dot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Underline the middle consonant.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Divide or Scoop the word.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Write the syllables.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Label the syllables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Write the word.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READ the word.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-228599</wp:posOffset>
                </wp:positionV>
                <wp:extent cx="2990850" cy="141478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141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gjdgxs" w:id="0"/>
    <w:bookmarkEnd w:id="0"/>
    <w:p w:rsidR="00000000" w:rsidDel="00000000" w:rsidP="00000000" w:rsidRDefault="00000000" w:rsidRPr="00000000" w14:paraId="00000002">
      <w:pPr>
        <w:pageBreakBefore w:val="0"/>
        <w:jc w:val="left"/>
        <w:rPr>
          <w:color w:val="ff0000"/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</w:rPr>
        <w:drawing>
          <wp:inline distB="0" distT="0" distL="114300" distR="114300">
            <wp:extent cx="1455420" cy="94424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944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   </w:t>
      </w:r>
      <w:r w:rsidDel="00000000" w:rsidR="00000000" w:rsidRPr="00000000">
        <w:rPr>
          <w:color w:val="ff0000"/>
          <w:sz w:val="40"/>
          <w:szCs w:val="40"/>
          <w:vertAlign w:val="baseline"/>
          <w:rtl w:val="0"/>
        </w:rPr>
        <w:t xml:space="preserve">vcv</w:t>
      </w:r>
    </w:p>
    <w:tbl>
      <w:tblPr>
        <w:tblStyle w:val="Table1"/>
        <w:tblW w:w="1008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2160"/>
        <w:gridCol w:w="2880"/>
        <w:tblGridChange w:id="0">
          <w:tblGrid>
            <w:gridCol w:w="2880"/>
            <w:gridCol w:w="2160"/>
            <w:gridCol w:w="2160"/>
            <w:gridCol w:w="28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after="0" w:lineRule="auto"/>
              <w:jc w:val="center"/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  <w:rtl w:val="0"/>
              </w:rPr>
              <w:t xml:space="preserve">word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after="0" w:lineRule="auto"/>
              <w:jc w:val="center"/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  <w:rtl w:val="0"/>
              </w:rPr>
              <w:t xml:space="preserve"> syllable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Rule="auto"/>
              <w:jc w:val="center"/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  <w:rtl w:val="0"/>
              </w:rPr>
              <w:t xml:space="preserve"> syllable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0" w:lineRule="auto"/>
              <w:jc w:val="center"/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0"/>
                <w:szCs w:val="40"/>
                <w:vertAlign w:val="baseline"/>
                <w:rtl w:val="0"/>
              </w:rPr>
              <w:t xml:space="preserve">word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0"/>
              </w:rPr>
              <w:t xml:space="preserve">robin</w:t>
              <w:br w:type="textWrapping"/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jc w:val="center"/>
              <w:rPr>
                <w:rFonts w:ascii="Handwriting - Dakota" w:cs="Handwriting - Dakota" w:eastAsia="Handwriting - Dakota" w:hAnsi="Handwriting - Dakot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Handwriting - Dakota" w:cs="Handwriting - Dakota" w:eastAsia="Handwriting - Dakota" w:hAnsi="Handwriting - Dakota"/>
                <w:sz w:val="40"/>
                <w:szCs w:val="40"/>
                <w:vertAlign w:val="baseline"/>
                <w:rtl w:val="0"/>
              </w:rPr>
              <w:t xml:space="preserve">rob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Rule="auto"/>
              <w:jc w:val="center"/>
              <w:rPr>
                <w:rFonts w:ascii="Handwriting - Dakota" w:cs="Handwriting - Dakota" w:eastAsia="Handwriting - Dakota" w:hAnsi="Handwriting - Dakot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Handwriting - Dakota" w:cs="Handwriting - Dakota" w:eastAsia="Handwriting - Dakota" w:hAnsi="Handwriting - Dakota"/>
                <w:sz w:val="40"/>
                <w:szCs w:val="40"/>
                <w:vertAlign w:val="baseline"/>
                <w:rtl w:val="0"/>
              </w:rPr>
              <w:t xml:space="preserve">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0" w:lineRule="auto"/>
              <w:jc w:val="center"/>
              <w:rPr>
                <w:rFonts w:ascii="Handwriting - Dakota" w:cs="Handwriting - Dakota" w:eastAsia="Handwriting - Dakota" w:hAnsi="Handwriting - Dakot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Handwriting - Dakota" w:cs="Handwriting - Dakota" w:eastAsia="Handwriting - Dakota" w:hAnsi="Handwriting - Dakota"/>
                <w:sz w:val="40"/>
                <w:szCs w:val="40"/>
                <w:vertAlign w:val="baseline"/>
                <w:rtl w:val="0"/>
              </w:rPr>
              <w:t xml:space="preserve">robin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Rule="auto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0" w:lineRule="auto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Rule="auto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Rule="auto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Rule="auto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lineRule="auto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0" w:lineRule="auto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0" w:lineRule="auto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63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mic Sans MS"/>
  <w:font w:name="Handwriting - Dako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